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ADB5" w14:textId="2CA0C701" w:rsidR="00D83AF5" w:rsidRPr="009021BD" w:rsidRDefault="00D83AF5" w:rsidP="00D83AF5">
      <w:pPr>
        <w:pStyle w:val="Normlnweb"/>
        <w:jc w:val="center"/>
        <w:rPr>
          <w:b/>
          <w:sz w:val="32"/>
          <w:szCs w:val="32"/>
        </w:rPr>
      </w:pPr>
      <w:r w:rsidRPr="009021BD">
        <w:rPr>
          <w:rFonts w:ascii="Times Roman CE" w:hAnsi="Times Roman CE"/>
          <w:b/>
          <w:sz w:val="32"/>
          <w:szCs w:val="32"/>
        </w:rPr>
        <w:t>Přiznání k místnímu poplatku</w:t>
      </w:r>
      <w:r w:rsidR="006E7E69">
        <w:rPr>
          <w:rFonts w:ascii="Times Roman CE" w:hAnsi="Times Roman CE"/>
          <w:b/>
          <w:sz w:val="32"/>
          <w:szCs w:val="32"/>
        </w:rPr>
        <w:t xml:space="preserve"> za</w:t>
      </w:r>
      <w:r w:rsidRPr="009021BD">
        <w:rPr>
          <w:rFonts w:ascii="Times Roman CE" w:hAnsi="Times Roman CE"/>
          <w:b/>
          <w:sz w:val="32"/>
          <w:szCs w:val="32"/>
        </w:rPr>
        <w:t xml:space="preserve"> </w:t>
      </w:r>
      <w:r w:rsidR="00537847">
        <w:rPr>
          <w:rFonts w:ascii="Times Roman CE" w:hAnsi="Times Roman CE"/>
          <w:b/>
          <w:sz w:val="32"/>
          <w:szCs w:val="32"/>
        </w:rPr>
        <w:t>obecní systém odpadového hospodářství</w:t>
      </w:r>
      <w:r w:rsidR="00FB082C">
        <w:rPr>
          <w:rFonts w:ascii="Times Roman CE" w:hAnsi="Times Roman CE"/>
          <w:b/>
          <w:sz w:val="32"/>
          <w:szCs w:val="32"/>
        </w:rPr>
        <w:t xml:space="preserve"> pro rok 20</w:t>
      </w:r>
      <w:r w:rsidR="0040357F">
        <w:rPr>
          <w:rFonts w:ascii="Times Roman CE" w:hAnsi="Times Roman CE"/>
          <w:b/>
          <w:sz w:val="32"/>
          <w:szCs w:val="32"/>
        </w:rPr>
        <w:t>2</w:t>
      </w:r>
      <w:r w:rsidR="00E62F90">
        <w:rPr>
          <w:rFonts w:ascii="Times Roman CE" w:hAnsi="Times Roman CE"/>
          <w:b/>
          <w:sz w:val="32"/>
          <w:szCs w:val="32"/>
        </w:rPr>
        <w:t>6</w:t>
      </w:r>
      <w:r w:rsidRPr="009021BD">
        <w:rPr>
          <w:rFonts w:ascii="Times Roman CE" w:hAnsi="Times Roman CE"/>
          <w:b/>
          <w:sz w:val="32"/>
          <w:szCs w:val="32"/>
        </w:rPr>
        <w:t xml:space="preserve"> a roky následující</w:t>
      </w:r>
    </w:p>
    <w:p w14:paraId="2EE6DC09" w14:textId="77777777" w:rsidR="00A12FA0" w:rsidRDefault="00A12FA0" w:rsidP="00A12FA0">
      <w:pPr>
        <w:pStyle w:val="Nadpis1"/>
        <w:spacing w:before="0" w:beforeAutospacing="0" w:after="0" w:afterAutospacing="0"/>
        <w:rPr>
          <w:sz w:val="24"/>
          <w:szCs w:val="20"/>
        </w:rPr>
      </w:pPr>
    </w:p>
    <w:p w14:paraId="69941298" w14:textId="77777777" w:rsidR="00A12FA0" w:rsidRDefault="00A12FA0" w:rsidP="00A12FA0">
      <w:pPr>
        <w:pStyle w:val="Nadpis1"/>
        <w:spacing w:before="0" w:beforeAutospacing="0" w:after="0" w:afterAutospacing="0"/>
        <w:rPr>
          <w:sz w:val="24"/>
          <w:szCs w:val="20"/>
        </w:rPr>
      </w:pPr>
      <w:r>
        <w:rPr>
          <w:sz w:val="24"/>
          <w:szCs w:val="20"/>
        </w:rPr>
        <w:t>řádné – dodatečné</w:t>
      </w:r>
    </w:p>
    <w:p w14:paraId="709A3C70" w14:textId="77777777" w:rsidR="00D83AF5" w:rsidRDefault="00D83AF5" w:rsidP="00D83AF5">
      <w:pPr>
        <w:pStyle w:val="Nadpis1"/>
        <w:spacing w:before="0" w:beforeAutospacing="0" w:after="0" w:afterAutospacing="0"/>
        <w:rPr>
          <w:sz w:val="24"/>
          <w:szCs w:val="20"/>
        </w:rPr>
      </w:pPr>
    </w:p>
    <w:p w14:paraId="680D921E" w14:textId="77777777" w:rsidR="00D838BC" w:rsidRDefault="00D838BC" w:rsidP="00D83AF5">
      <w:pPr>
        <w:jc w:val="both"/>
      </w:pPr>
    </w:p>
    <w:p w14:paraId="6BAB656F" w14:textId="77777777" w:rsidR="00D838BC" w:rsidRDefault="00D83AF5" w:rsidP="00D83AF5">
      <w:pPr>
        <w:jc w:val="both"/>
        <w:rPr>
          <w:b/>
        </w:rPr>
      </w:pPr>
      <w:r w:rsidRPr="004757FC">
        <w:rPr>
          <w:b/>
        </w:rPr>
        <w:t>Poplatník</w:t>
      </w:r>
      <w:r>
        <w:rPr>
          <w:b/>
        </w:rPr>
        <w:t xml:space="preserve"> -</w:t>
      </w:r>
      <w:r w:rsidRPr="004757FC">
        <w:rPr>
          <w:b/>
        </w:rPr>
        <w:t xml:space="preserve"> fyzická osoba, </w:t>
      </w:r>
    </w:p>
    <w:p w14:paraId="295F39AE" w14:textId="77777777" w:rsidR="00D83AF5" w:rsidRPr="004757FC" w:rsidRDefault="00D83AF5" w:rsidP="00D83AF5">
      <w:pPr>
        <w:jc w:val="both"/>
        <w:rPr>
          <w:b/>
        </w:rPr>
      </w:pPr>
      <w:r w:rsidRPr="004757FC">
        <w:rPr>
          <w:b/>
        </w:rPr>
        <w:t xml:space="preserve">která má v obci ve vlastnictví stavbu určenou </w:t>
      </w:r>
      <w:r w:rsidR="00D838BC">
        <w:rPr>
          <w:b/>
        </w:rPr>
        <w:t>k</w:t>
      </w:r>
      <w:r w:rsidRPr="004757FC">
        <w:rPr>
          <w:b/>
        </w:rPr>
        <w:t xml:space="preserve">  individuální rekreaci, </w:t>
      </w:r>
      <w:r w:rsidR="00D838BC">
        <w:rPr>
          <w:b/>
        </w:rPr>
        <w:t xml:space="preserve">byt nebo rodinný dům, </w:t>
      </w:r>
      <w:r w:rsidRPr="004757FC">
        <w:rPr>
          <w:b/>
        </w:rPr>
        <w:t>ve kter</w:t>
      </w:r>
      <w:r w:rsidR="00D838BC">
        <w:rPr>
          <w:b/>
        </w:rPr>
        <w:t>ých</w:t>
      </w:r>
      <w:r w:rsidRPr="004757FC">
        <w:rPr>
          <w:b/>
        </w:rPr>
        <w:t xml:space="preserve"> není hlášena k pobytu žádná </w:t>
      </w:r>
      <w:r w:rsidR="00D838BC">
        <w:rPr>
          <w:b/>
        </w:rPr>
        <w:t xml:space="preserve">fyzická </w:t>
      </w:r>
      <w:r w:rsidRPr="004757FC">
        <w:rPr>
          <w:b/>
        </w:rPr>
        <w:t>osoba</w:t>
      </w:r>
      <w:r w:rsidR="00D838BC">
        <w:rPr>
          <w:b/>
        </w:rPr>
        <w:t>.</w:t>
      </w:r>
    </w:p>
    <w:p w14:paraId="4534807B" w14:textId="77777777" w:rsidR="00D83AF5" w:rsidRDefault="00D83AF5" w:rsidP="00D83AF5">
      <w:pPr>
        <w:tabs>
          <w:tab w:val="left" w:pos="4536"/>
          <w:tab w:val="left" w:pos="737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31D856" w14:textId="77777777" w:rsidR="00D83AF5" w:rsidRDefault="00D83AF5" w:rsidP="00D83AF5">
      <w:pPr>
        <w:spacing w:line="480" w:lineRule="auto"/>
      </w:pPr>
      <w:r>
        <w:rPr>
          <w:rStyle w:val="Zdraznn"/>
          <w:szCs w:val="20"/>
          <w:u w:val="single"/>
        </w:rPr>
        <w:t>Stavba určená k individuální rekreaci</w:t>
      </w:r>
      <w:r w:rsidR="00D838BC">
        <w:rPr>
          <w:rStyle w:val="Zdraznn"/>
          <w:szCs w:val="20"/>
          <w:u w:val="single"/>
        </w:rPr>
        <w:t>, byt nebo rodinný dům</w:t>
      </w:r>
      <w:r>
        <w:rPr>
          <w:rStyle w:val="Zdraznn"/>
          <w:szCs w:val="20"/>
          <w:u w:val="single"/>
        </w:rPr>
        <w:t>:</w:t>
      </w:r>
    </w:p>
    <w:p w14:paraId="35451311" w14:textId="77777777" w:rsidR="00CD6662" w:rsidRDefault="00D83AF5" w:rsidP="00D83AF5">
      <w:pPr>
        <w:spacing w:line="480" w:lineRule="auto"/>
        <w:rPr>
          <w:szCs w:val="20"/>
        </w:rPr>
      </w:pPr>
      <w:r>
        <w:rPr>
          <w:szCs w:val="20"/>
        </w:rPr>
        <w:t>569 92 Bystré, ulice…………………………………číslo popisné…………</w:t>
      </w:r>
      <w:r w:rsidR="00CD6662">
        <w:rPr>
          <w:szCs w:val="20"/>
        </w:rPr>
        <w:t>číslo bytu………</w:t>
      </w:r>
    </w:p>
    <w:p w14:paraId="35F93304" w14:textId="77777777" w:rsidR="00D83AF5" w:rsidRDefault="00D83AF5" w:rsidP="001C0352">
      <w:pPr>
        <w:spacing w:line="480" w:lineRule="auto"/>
      </w:pPr>
      <w:r>
        <w:rPr>
          <w:szCs w:val="20"/>
        </w:rPr>
        <w:t>569 92 Bystré, Hamry, číslo popisné: ………..nebo číslo evidenční ………….</w:t>
      </w:r>
    </w:p>
    <w:p w14:paraId="3426F101" w14:textId="77777777" w:rsidR="00D83AF5" w:rsidRDefault="00D83AF5" w:rsidP="00D83AF5">
      <w:pPr>
        <w:rPr>
          <w:szCs w:val="20"/>
        </w:rPr>
      </w:pPr>
      <w:r>
        <w:rPr>
          <w:szCs w:val="20"/>
        </w:rPr>
        <w:t> </w:t>
      </w:r>
    </w:p>
    <w:p w14:paraId="54F870F4" w14:textId="77777777" w:rsidR="00D83AF5" w:rsidRDefault="009C1F39" w:rsidP="00D83AF5">
      <w:pPr>
        <w:pStyle w:val="Nadpis1"/>
        <w:tabs>
          <w:tab w:val="left" w:pos="4536"/>
          <w:tab w:val="left" w:pos="7371"/>
        </w:tabs>
        <w:spacing w:before="0" w:beforeAutospacing="0" w:after="0" w:afterAutospacing="0"/>
      </w:pPr>
      <w:r>
        <w:rPr>
          <w:sz w:val="24"/>
          <w:szCs w:val="24"/>
        </w:rPr>
        <w:t xml:space="preserve">Jméno a příjmení                                                   </w:t>
      </w:r>
      <w:r w:rsidR="00D83AF5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Rodné číslo</w:t>
      </w:r>
    </w:p>
    <w:p w14:paraId="5A122651" w14:textId="77777777" w:rsidR="00D83AF5" w:rsidRDefault="00D83AF5" w:rsidP="00D83AF5">
      <w:pPr>
        <w:tabs>
          <w:tab w:val="left" w:pos="4536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554DDED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…………………………………………………………………………………….</w:t>
      </w:r>
      <w:r>
        <w:rPr>
          <w:sz w:val="18"/>
          <w:szCs w:val="20"/>
        </w:rPr>
        <w:tab/>
        <w:t>……………………….</w:t>
      </w:r>
    </w:p>
    <w:p w14:paraId="23D2812D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  </w:t>
      </w:r>
    </w:p>
    <w:p w14:paraId="5DB2580A" w14:textId="77777777" w:rsidR="009C1F39" w:rsidRDefault="009C1F39" w:rsidP="00D83AF5">
      <w:pPr>
        <w:tabs>
          <w:tab w:val="left" w:pos="4536"/>
          <w:tab w:val="left" w:pos="7371"/>
        </w:tabs>
        <w:rPr>
          <w:b/>
        </w:rPr>
      </w:pPr>
      <w:r>
        <w:rPr>
          <w:b/>
        </w:rPr>
        <w:t>Adresa trvalého pobytu</w:t>
      </w:r>
    </w:p>
    <w:p w14:paraId="1DE8566B" w14:textId="77777777" w:rsidR="009C1F39" w:rsidRDefault="009C1F39" w:rsidP="00D83AF5">
      <w:pPr>
        <w:tabs>
          <w:tab w:val="left" w:pos="4536"/>
          <w:tab w:val="left" w:pos="7371"/>
        </w:tabs>
      </w:pPr>
    </w:p>
    <w:p w14:paraId="75481817" w14:textId="77777777" w:rsidR="009C1F39" w:rsidRDefault="009C1F39" w:rsidP="00D83AF5">
      <w:pPr>
        <w:tabs>
          <w:tab w:val="left" w:pos="4536"/>
          <w:tab w:val="left" w:pos="7371"/>
        </w:tabs>
      </w:pPr>
      <w:r>
        <w:t>…………………………………………………………………………………………………..</w:t>
      </w:r>
    </w:p>
    <w:p w14:paraId="69D126A9" w14:textId="77777777" w:rsidR="009C1F39" w:rsidRDefault="009C1F39" w:rsidP="00D83AF5">
      <w:pPr>
        <w:tabs>
          <w:tab w:val="left" w:pos="4536"/>
          <w:tab w:val="left" w:pos="7371"/>
        </w:tabs>
      </w:pPr>
    </w:p>
    <w:p w14:paraId="17C5086C" w14:textId="77777777" w:rsidR="009C1F39" w:rsidRDefault="009C1F39" w:rsidP="00D83AF5">
      <w:pPr>
        <w:tabs>
          <w:tab w:val="left" w:pos="4536"/>
          <w:tab w:val="left" w:pos="7371"/>
        </w:tabs>
        <w:rPr>
          <w:b/>
        </w:rPr>
      </w:pPr>
      <w:r w:rsidRPr="009C1F39">
        <w:rPr>
          <w:b/>
        </w:rPr>
        <w:t>Adresa</w:t>
      </w:r>
      <w:r>
        <w:rPr>
          <w:b/>
        </w:rPr>
        <w:t xml:space="preserve"> pro doručování, pokud je jiná než adresa trvalého pobytu</w:t>
      </w:r>
    </w:p>
    <w:p w14:paraId="7CE0E7B4" w14:textId="77777777" w:rsidR="009C1F39" w:rsidRDefault="009C1F39" w:rsidP="00D83AF5">
      <w:pPr>
        <w:tabs>
          <w:tab w:val="left" w:pos="4536"/>
          <w:tab w:val="left" w:pos="7371"/>
        </w:tabs>
        <w:rPr>
          <w:b/>
        </w:rPr>
      </w:pPr>
    </w:p>
    <w:p w14:paraId="5B25E7BD" w14:textId="77777777" w:rsidR="009C1F39" w:rsidRPr="009C1F39" w:rsidRDefault="009C1F39" w:rsidP="00D83AF5">
      <w:pPr>
        <w:tabs>
          <w:tab w:val="left" w:pos="4536"/>
          <w:tab w:val="left" w:pos="7371"/>
        </w:tabs>
      </w:pPr>
      <w:r>
        <w:t>…………………………………………………………………………………………………..</w:t>
      </w:r>
    </w:p>
    <w:p w14:paraId="58382788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</w:p>
    <w:p w14:paraId="7D517F7E" w14:textId="77777777" w:rsidR="00601384" w:rsidRDefault="00601384" w:rsidP="00D83AF5">
      <w:pPr>
        <w:tabs>
          <w:tab w:val="left" w:pos="4536"/>
          <w:tab w:val="left" w:pos="7371"/>
        </w:tabs>
        <w:rPr>
          <w:b/>
        </w:rPr>
      </w:pPr>
    </w:p>
    <w:p w14:paraId="3A9504FA" w14:textId="77777777" w:rsidR="00D83AF5" w:rsidRDefault="00D83AF5" w:rsidP="00D83AF5">
      <w:pPr>
        <w:tabs>
          <w:tab w:val="left" w:pos="4536"/>
          <w:tab w:val="left" w:pos="7371"/>
        </w:tabs>
        <w:rPr>
          <w:sz w:val="18"/>
          <w:szCs w:val="20"/>
        </w:rPr>
      </w:pPr>
      <w:r>
        <w:rPr>
          <w:sz w:val="18"/>
          <w:szCs w:val="20"/>
        </w:rPr>
        <w:t> </w:t>
      </w:r>
    </w:p>
    <w:p w14:paraId="01ECBC92" w14:textId="77777777" w:rsidR="00D83AF5" w:rsidRDefault="00D83AF5" w:rsidP="00D83AF5">
      <w:pPr>
        <w:tabs>
          <w:tab w:val="left" w:pos="4536"/>
          <w:tab w:val="left" w:pos="737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0AE708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 xml:space="preserve">Prohlašuji, že veškeré mnou uvedené údaje jsou pravdivé a úplné a jsem si vědom(a) právních následků případného uvedení nepravdivých nebo neúplných údajů. </w:t>
      </w:r>
    </w:p>
    <w:p w14:paraId="274E0E61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 </w:t>
      </w:r>
    </w:p>
    <w:p w14:paraId="788A5C01" w14:textId="77777777"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 xml:space="preserve">Souhlasím se zpracováním výše uvedených údajů pro potřeby evidence místního poplatku za </w:t>
      </w:r>
      <w:r w:rsidR="000448DA">
        <w:rPr>
          <w:szCs w:val="20"/>
        </w:rPr>
        <w:t>obecní systém odpadového hospodářství</w:t>
      </w:r>
      <w:r w:rsidR="00C65013">
        <w:rPr>
          <w:szCs w:val="20"/>
        </w:rPr>
        <w:t xml:space="preserve"> dle zák. č. 565/1990 Sb. v platném znění.</w:t>
      </w:r>
    </w:p>
    <w:p w14:paraId="6EF8781D" w14:textId="77777777"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</w:p>
    <w:p w14:paraId="4D24E426" w14:textId="77777777" w:rsidR="00632AB5" w:rsidRDefault="00632AB5" w:rsidP="00632AB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Data nebudou použita pro žádné jiné účely a nesmí být poskytnuta jiné osobě.</w:t>
      </w:r>
    </w:p>
    <w:p w14:paraId="1B516A23" w14:textId="77777777" w:rsidR="001C0352" w:rsidRDefault="001C0352" w:rsidP="001C0352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</w:p>
    <w:p w14:paraId="1D617C83" w14:textId="77777777" w:rsidR="00632AB5" w:rsidRDefault="00632AB5" w:rsidP="00D83AF5">
      <w:pPr>
        <w:tabs>
          <w:tab w:val="left" w:pos="4536"/>
          <w:tab w:val="left" w:pos="7371"/>
        </w:tabs>
        <w:rPr>
          <w:szCs w:val="20"/>
        </w:rPr>
      </w:pPr>
    </w:p>
    <w:p w14:paraId="3FF25F1E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 </w:t>
      </w:r>
    </w:p>
    <w:p w14:paraId="5037DE36" w14:textId="77777777" w:rsidR="001C0352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>V ………………… dne: ……………….</w:t>
      </w:r>
    </w:p>
    <w:p w14:paraId="0A548F11" w14:textId="77777777" w:rsidR="00D83AF5" w:rsidRDefault="00D83AF5" w:rsidP="00D83AF5">
      <w:pPr>
        <w:tabs>
          <w:tab w:val="left" w:pos="4536"/>
          <w:tab w:val="left" w:pos="7371"/>
        </w:tabs>
        <w:rPr>
          <w:szCs w:val="20"/>
        </w:rPr>
      </w:pPr>
      <w:r>
        <w:rPr>
          <w:szCs w:val="20"/>
        </w:rPr>
        <w:tab/>
      </w:r>
    </w:p>
    <w:p w14:paraId="690143A8" w14:textId="77777777" w:rsidR="00D83AF5" w:rsidRDefault="00D83AF5" w:rsidP="001C0352">
      <w:pPr>
        <w:tabs>
          <w:tab w:val="left" w:pos="4536"/>
          <w:tab w:val="left" w:pos="7371"/>
        </w:tabs>
        <w:rPr>
          <w:b/>
          <w:szCs w:val="20"/>
        </w:rPr>
      </w:pPr>
      <w:r>
        <w:rPr>
          <w:szCs w:val="20"/>
        </w:rPr>
        <w:tab/>
      </w:r>
      <w:r>
        <w:rPr>
          <w:b/>
          <w:szCs w:val="20"/>
        </w:rPr>
        <w:t> </w:t>
      </w:r>
    </w:p>
    <w:p w14:paraId="708D84FB" w14:textId="77777777" w:rsidR="00D83AF5" w:rsidRDefault="00D83AF5" w:rsidP="00D83AF5">
      <w:pPr>
        <w:rPr>
          <w:szCs w:val="20"/>
        </w:rPr>
      </w:pPr>
      <w:r>
        <w:rPr>
          <w:szCs w:val="20"/>
        </w:rPr>
        <w:t>Podpis poplatníka nebo zástupce poplatníků……………………………………………</w:t>
      </w:r>
    </w:p>
    <w:p w14:paraId="0033822E" w14:textId="77777777" w:rsidR="00790BE9" w:rsidRDefault="00790BE9" w:rsidP="00D83AF5"/>
    <w:p w14:paraId="5315CEE4" w14:textId="77777777" w:rsidR="00D83AF5" w:rsidRPr="009021BD" w:rsidRDefault="00632AB5" w:rsidP="00D83AF5">
      <w:pPr>
        <w:pStyle w:val="Normlnweb"/>
        <w:jc w:val="both"/>
        <w:rPr>
          <w:b/>
          <w:sz w:val="28"/>
          <w:szCs w:val="28"/>
        </w:rPr>
      </w:pPr>
      <w:r>
        <w:rPr>
          <w:rFonts w:ascii="Times Roman CE" w:hAnsi="Times Roman CE"/>
          <w:b/>
          <w:sz w:val="28"/>
          <w:szCs w:val="28"/>
        </w:rPr>
        <w:lastRenderedPageBreak/>
        <w:t>P</w:t>
      </w:r>
      <w:r w:rsidR="00D83AF5" w:rsidRPr="009021BD">
        <w:rPr>
          <w:rFonts w:ascii="Times Roman CE" w:hAnsi="Times Roman CE"/>
          <w:b/>
          <w:sz w:val="28"/>
          <w:szCs w:val="28"/>
        </w:rPr>
        <w:t xml:space="preserve">oučení k vyplnění přiznání k místnímu poplatku za </w:t>
      </w:r>
      <w:r w:rsidR="00537847">
        <w:rPr>
          <w:rFonts w:ascii="Times Roman CE" w:hAnsi="Times Roman CE"/>
          <w:b/>
          <w:sz w:val="28"/>
          <w:szCs w:val="28"/>
        </w:rPr>
        <w:t xml:space="preserve">obecní systém odpadového hospodářství </w:t>
      </w:r>
    </w:p>
    <w:p w14:paraId="06AED2CE" w14:textId="5F9F77B4" w:rsidR="00782778" w:rsidRDefault="00782778" w:rsidP="00782778">
      <w:pPr>
        <w:pStyle w:val="Normlnweb"/>
        <w:jc w:val="both"/>
      </w:pPr>
      <w:r>
        <w:t xml:space="preserve">1. Poplatník podá přiznání k místnímu poplatku v termínu do </w:t>
      </w:r>
      <w:r w:rsidR="00CA7A07">
        <w:t>30</w:t>
      </w:r>
      <w:r>
        <w:t xml:space="preserve"> dnů o</w:t>
      </w:r>
      <w:r w:rsidR="00723E2D">
        <w:t xml:space="preserve">d vzniku poplatkové povinnosti </w:t>
      </w:r>
      <w:r>
        <w:t xml:space="preserve">správci poplatku. Přiznání se podává v souladu s obecně závaznou vyhláškou města Bystré o místním poplatku za </w:t>
      </w:r>
      <w:r w:rsidR="00537847">
        <w:t>obecní systém odpadového hospodářství</w:t>
      </w:r>
      <w:r>
        <w:t xml:space="preserve"> </w:t>
      </w:r>
    </w:p>
    <w:p w14:paraId="7BD9DFC1" w14:textId="77777777" w:rsidR="00782778" w:rsidRDefault="00782778" w:rsidP="00782778">
      <w:pPr>
        <w:pStyle w:val="Normlnweb"/>
      </w:pPr>
      <w:r>
        <w:t xml:space="preserve">2. Význam jednotlivých údajů v tiskopisu přiznání: </w:t>
      </w:r>
    </w:p>
    <w:p w14:paraId="7069F4C8" w14:textId="77777777" w:rsidR="00782778" w:rsidRDefault="00782778" w:rsidP="0078277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Druh přiznání – škrtněte nehodící se. Řádné přiznání se odevzdává při prvním podávání přiznání. Dodatečné přiznání se podává při změně údajů uvedených na </w:t>
      </w:r>
      <w:r w:rsidR="007C5757">
        <w:t>řádném</w:t>
      </w:r>
      <w:r>
        <w:t xml:space="preserve"> přiznání. </w:t>
      </w:r>
    </w:p>
    <w:p w14:paraId="2BE09EA9" w14:textId="77777777" w:rsidR="00782778" w:rsidRDefault="00F35169" w:rsidP="0078277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</w:t>
      </w:r>
      <w:r w:rsidR="00782778">
        <w:t xml:space="preserve">oplatník – zde uveďte údaje o </w:t>
      </w:r>
      <w:r>
        <w:t xml:space="preserve">poplatníkovi, případně </w:t>
      </w:r>
      <w:r w:rsidR="00782778">
        <w:t xml:space="preserve">zvoleném zástupci všech </w:t>
      </w:r>
      <w:r>
        <w:t>vlastníků stavby určené k individuální rekreaci, bytu nebo rodinného domu</w:t>
      </w:r>
      <w:r w:rsidR="00782778">
        <w:t xml:space="preserve">. </w:t>
      </w:r>
    </w:p>
    <w:p w14:paraId="63337290" w14:textId="77777777" w:rsidR="00291DA7" w:rsidRDefault="00291DA7" w:rsidP="009D311D">
      <w:pPr>
        <w:pStyle w:val="Normlnweb"/>
        <w:jc w:val="both"/>
      </w:pPr>
    </w:p>
    <w:p w14:paraId="47BEEEDB" w14:textId="77777777" w:rsidR="00291DA7" w:rsidRDefault="00291DA7" w:rsidP="00291DA7">
      <w:pPr>
        <w:pStyle w:val="Normlnweb"/>
        <w:jc w:val="both"/>
      </w:pPr>
      <w:r>
        <w:t>3. Číslo bytu uvádějte dle evidence vedené Českým úřadem zeměměři</w:t>
      </w:r>
      <w:r w:rsidR="003D3241">
        <w:t>c</w:t>
      </w:r>
      <w:r>
        <w:t>kým a katastrálním – katastr nemovitostí (http://nahlizenidokn.cuzk.cz/)</w:t>
      </w:r>
    </w:p>
    <w:p w14:paraId="02DE1AA8" w14:textId="77777777" w:rsidR="00723E2D" w:rsidRDefault="00291DA7" w:rsidP="009D311D">
      <w:pPr>
        <w:pStyle w:val="Normlnweb"/>
        <w:jc w:val="both"/>
      </w:pPr>
      <w:r>
        <w:t>4</w:t>
      </w:r>
      <w:r w:rsidR="009D311D">
        <w:t xml:space="preserve">. Poplatek je splatný v termínech dle obecně závazné vyhlášky. </w:t>
      </w:r>
      <w:r w:rsidR="009D311D" w:rsidRPr="00355DFE">
        <w:rPr>
          <w:u w:val="single"/>
        </w:rPr>
        <w:t>Úhradu p</w:t>
      </w:r>
      <w:r w:rsidR="009D311D">
        <w:rPr>
          <w:u w:val="single"/>
        </w:rPr>
        <w:t>roveďte</w:t>
      </w:r>
      <w:r w:rsidR="009D311D" w:rsidRPr="00751C98">
        <w:rPr>
          <w:u w:val="single"/>
        </w:rPr>
        <w:t xml:space="preserve"> do 3</w:t>
      </w:r>
      <w:r w:rsidR="00723E2D">
        <w:rPr>
          <w:u w:val="single"/>
        </w:rPr>
        <w:t>0</w:t>
      </w:r>
      <w:r w:rsidR="009D311D" w:rsidRPr="00751C98">
        <w:rPr>
          <w:u w:val="single"/>
        </w:rPr>
        <w:t>.</w:t>
      </w:r>
      <w:r w:rsidR="00723E2D">
        <w:rPr>
          <w:u w:val="single"/>
        </w:rPr>
        <w:t>4</w:t>
      </w:r>
      <w:r w:rsidR="009D311D" w:rsidRPr="00751C98">
        <w:rPr>
          <w:u w:val="single"/>
        </w:rPr>
        <w:t>. příslušného kalendářního roku</w:t>
      </w:r>
      <w:r w:rsidR="009D311D">
        <w:t xml:space="preserve"> hotově v příjmové pokladně města Bystré, bezhotovostní  platbu lze provést převodem z účtu poplatníka na účet města Bystré u ČS a.s. Svitavy č. účtu 1283412359/0800 nebo složenkou. VS </w:t>
      </w:r>
      <w:r w:rsidR="006B5CFA">
        <w:t xml:space="preserve">pro </w:t>
      </w:r>
      <w:r w:rsidR="009D311D">
        <w:t>platb</w:t>
      </w:r>
      <w:r w:rsidR="006B5CFA">
        <w:t>u bude sdělen správcem poplatku</w:t>
      </w:r>
      <w:r w:rsidR="009D311D">
        <w:t xml:space="preserve">. </w:t>
      </w:r>
    </w:p>
    <w:p w14:paraId="1DB1635E" w14:textId="258913C9" w:rsidR="00782778" w:rsidRDefault="00291DA7" w:rsidP="00782778">
      <w:pPr>
        <w:pStyle w:val="Normlnweb"/>
        <w:jc w:val="both"/>
      </w:pPr>
      <w:r>
        <w:t>5</w:t>
      </w:r>
      <w:r w:rsidR="00782778">
        <w:t xml:space="preserve">. V případě změny jakýchkoliv skutečností, rozhodných pro výpočet výše poplatku, které jsou uvedeny v přiznání, je plátce povinen podat dodatečné přiznání k poplatku v termínu do </w:t>
      </w:r>
      <w:r w:rsidR="00CA7A07">
        <w:t>30</w:t>
      </w:r>
      <w:r w:rsidR="00782778">
        <w:t xml:space="preserve"> dnů od vzniku změny. </w:t>
      </w:r>
    </w:p>
    <w:p w14:paraId="393DD9CE" w14:textId="77777777" w:rsidR="00782778" w:rsidRPr="00DF432A" w:rsidRDefault="00291DA7" w:rsidP="00782778">
      <w:pPr>
        <w:pStyle w:val="Normlnweb"/>
        <w:jc w:val="both"/>
      </w:pPr>
      <w:r>
        <w:t>6</w:t>
      </w:r>
      <w:r w:rsidR="00782778">
        <w:t>. Správce poplatku doporučuje p</w:t>
      </w:r>
      <w:r w:rsidR="00A77196">
        <w:t>oplatníkům</w:t>
      </w:r>
      <w:r w:rsidR="00782778">
        <w:t xml:space="preserve"> zhotovení a uschování kopie tohoto přiznání. S případnými dotazy nebo s žádostí o pomoc při vyplnění přiznání se můžete obrátit na správ</w:t>
      </w:r>
      <w:r w:rsidR="00281936">
        <w:t>ce poplatku</w:t>
      </w:r>
      <w:r w:rsidR="00164A53">
        <w:t xml:space="preserve"> – MěÚ Bystré.</w:t>
      </w:r>
    </w:p>
    <w:p w14:paraId="14D97759" w14:textId="77777777" w:rsidR="00782778" w:rsidRDefault="00782778" w:rsidP="00782778">
      <w:pPr>
        <w:pStyle w:val="Normlnweb"/>
        <w:jc w:val="both"/>
        <w:rPr>
          <w:rFonts w:ascii="Times Roman CE" w:hAnsi="Times Roman CE"/>
          <w:b/>
        </w:rPr>
      </w:pPr>
    </w:p>
    <w:p w14:paraId="75C45E0E" w14:textId="77777777" w:rsidR="00782778" w:rsidRDefault="00782778" w:rsidP="00782778">
      <w:pPr>
        <w:pStyle w:val="Normlnweb"/>
        <w:jc w:val="both"/>
        <w:rPr>
          <w:rFonts w:ascii="Times Roman CE" w:hAnsi="Times Roman CE"/>
          <w:b/>
        </w:rPr>
      </w:pPr>
    </w:p>
    <w:p w14:paraId="09593F4B" w14:textId="77777777" w:rsidR="00D83AF5" w:rsidRDefault="00D83AF5" w:rsidP="00D83AF5"/>
    <w:p w14:paraId="3FDDCBA1" w14:textId="77777777" w:rsidR="00B104EF" w:rsidRDefault="00B104EF" w:rsidP="008E2C6C">
      <w:pPr>
        <w:jc w:val="both"/>
      </w:pPr>
    </w:p>
    <w:p w14:paraId="3AD9BFD9" w14:textId="77777777" w:rsidR="003025AC" w:rsidRDefault="003025AC" w:rsidP="008E2C6C">
      <w:pPr>
        <w:jc w:val="both"/>
      </w:pPr>
    </w:p>
    <w:p w14:paraId="4EA1B1EF" w14:textId="77777777" w:rsidR="003025AC" w:rsidRDefault="003025AC" w:rsidP="008E2C6C">
      <w:pPr>
        <w:jc w:val="both"/>
      </w:pPr>
    </w:p>
    <w:p w14:paraId="2C341051" w14:textId="77777777" w:rsidR="003025AC" w:rsidRDefault="003025AC" w:rsidP="008E2C6C">
      <w:pPr>
        <w:jc w:val="both"/>
      </w:pPr>
    </w:p>
    <w:p w14:paraId="6462BBE1" w14:textId="77777777" w:rsidR="003025AC" w:rsidRDefault="003025AC" w:rsidP="008E2C6C">
      <w:pPr>
        <w:jc w:val="both"/>
      </w:pPr>
    </w:p>
    <w:p w14:paraId="3ACE9961" w14:textId="77777777" w:rsidR="003025AC" w:rsidRDefault="003025AC" w:rsidP="008E2C6C">
      <w:pPr>
        <w:jc w:val="both"/>
      </w:pPr>
    </w:p>
    <w:p w14:paraId="22DEF4A2" w14:textId="77777777" w:rsidR="00FF5B08" w:rsidRDefault="00FF5B08" w:rsidP="00703981">
      <w:pPr>
        <w:rPr>
          <w:b/>
          <w:sz w:val="44"/>
          <w:szCs w:val="44"/>
        </w:rPr>
      </w:pPr>
    </w:p>
    <w:sectPr w:rsidR="00FF5B08" w:rsidSect="00DF432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 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365A1"/>
    <w:multiLevelType w:val="hybridMultilevel"/>
    <w:tmpl w:val="D7DEF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7160"/>
    <w:multiLevelType w:val="multilevel"/>
    <w:tmpl w:val="AC2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3354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4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00E"/>
    <w:rsid w:val="00020524"/>
    <w:rsid w:val="00021F81"/>
    <w:rsid w:val="000448DA"/>
    <w:rsid w:val="000866CE"/>
    <w:rsid w:val="000E7853"/>
    <w:rsid w:val="000F2425"/>
    <w:rsid w:val="00162BB8"/>
    <w:rsid w:val="00164A53"/>
    <w:rsid w:val="00167AA4"/>
    <w:rsid w:val="00176711"/>
    <w:rsid w:val="00185C03"/>
    <w:rsid w:val="00192243"/>
    <w:rsid w:val="001A6177"/>
    <w:rsid w:val="001C0352"/>
    <w:rsid w:val="001E6A68"/>
    <w:rsid w:val="00216E96"/>
    <w:rsid w:val="002403D8"/>
    <w:rsid w:val="00243032"/>
    <w:rsid w:val="00251306"/>
    <w:rsid w:val="00262901"/>
    <w:rsid w:val="00281936"/>
    <w:rsid w:val="0028208F"/>
    <w:rsid w:val="00291DA7"/>
    <w:rsid w:val="002944A6"/>
    <w:rsid w:val="002B46E6"/>
    <w:rsid w:val="003025AC"/>
    <w:rsid w:val="00303BE2"/>
    <w:rsid w:val="00307430"/>
    <w:rsid w:val="00340BA7"/>
    <w:rsid w:val="00354D46"/>
    <w:rsid w:val="00355858"/>
    <w:rsid w:val="00355DFE"/>
    <w:rsid w:val="00365B72"/>
    <w:rsid w:val="00370455"/>
    <w:rsid w:val="00395883"/>
    <w:rsid w:val="003A49B6"/>
    <w:rsid w:val="003D0512"/>
    <w:rsid w:val="003D3241"/>
    <w:rsid w:val="003F3C59"/>
    <w:rsid w:val="0040357F"/>
    <w:rsid w:val="004562DD"/>
    <w:rsid w:val="004757FC"/>
    <w:rsid w:val="004824F8"/>
    <w:rsid w:val="00484FB7"/>
    <w:rsid w:val="004D6B59"/>
    <w:rsid w:val="00505B0A"/>
    <w:rsid w:val="00524ADF"/>
    <w:rsid w:val="00537847"/>
    <w:rsid w:val="00545126"/>
    <w:rsid w:val="00552E7B"/>
    <w:rsid w:val="0057127C"/>
    <w:rsid w:val="005762F1"/>
    <w:rsid w:val="005974CD"/>
    <w:rsid w:val="005A0D8C"/>
    <w:rsid w:val="005C42D9"/>
    <w:rsid w:val="005D7957"/>
    <w:rsid w:val="00601384"/>
    <w:rsid w:val="00611CC6"/>
    <w:rsid w:val="00632AB5"/>
    <w:rsid w:val="00646CF5"/>
    <w:rsid w:val="006B5CFA"/>
    <w:rsid w:val="006D7F1B"/>
    <w:rsid w:val="006E7E69"/>
    <w:rsid w:val="006F02E8"/>
    <w:rsid w:val="00703981"/>
    <w:rsid w:val="00721B5E"/>
    <w:rsid w:val="00723E2D"/>
    <w:rsid w:val="00725D07"/>
    <w:rsid w:val="00751C98"/>
    <w:rsid w:val="0077464B"/>
    <w:rsid w:val="00782778"/>
    <w:rsid w:val="00790BE9"/>
    <w:rsid w:val="007A47C2"/>
    <w:rsid w:val="007C5757"/>
    <w:rsid w:val="007E4DD2"/>
    <w:rsid w:val="007F000E"/>
    <w:rsid w:val="007F6CE2"/>
    <w:rsid w:val="00807265"/>
    <w:rsid w:val="008130AD"/>
    <w:rsid w:val="00823DE8"/>
    <w:rsid w:val="00830918"/>
    <w:rsid w:val="00863552"/>
    <w:rsid w:val="008D04BF"/>
    <w:rsid w:val="008D13BA"/>
    <w:rsid w:val="008D6454"/>
    <w:rsid w:val="008E1040"/>
    <w:rsid w:val="008E2C6C"/>
    <w:rsid w:val="008E30D3"/>
    <w:rsid w:val="008E5B3D"/>
    <w:rsid w:val="00901AAF"/>
    <w:rsid w:val="009021BD"/>
    <w:rsid w:val="0092464E"/>
    <w:rsid w:val="00960CBA"/>
    <w:rsid w:val="009974B3"/>
    <w:rsid w:val="009B19B6"/>
    <w:rsid w:val="009B2058"/>
    <w:rsid w:val="009C1F39"/>
    <w:rsid w:val="009D23BD"/>
    <w:rsid w:val="009D311D"/>
    <w:rsid w:val="009E206A"/>
    <w:rsid w:val="00A12FA0"/>
    <w:rsid w:val="00A360ED"/>
    <w:rsid w:val="00A62E36"/>
    <w:rsid w:val="00A67A62"/>
    <w:rsid w:val="00A77196"/>
    <w:rsid w:val="00AB6887"/>
    <w:rsid w:val="00AC00B7"/>
    <w:rsid w:val="00AF3E1D"/>
    <w:rsid w:val="00AF4CE4"/>
    <w:rsid w:val="00B104EF"/>
    <w:rsid w:val="00B13580"/>
    <w:rsid w:val="00B744CD"/>
    <w:rsid w:val="00BD7442"/>
    <w:rsid w:val="00BE3249"/>
    <w:rsid w:val="00BE7D08"/>
    <w:rsid w:val="00BF6C60"/>
    <w:rsid w:val="00C15292"/>
    <w:rsid w:val="00C20ABD"/>
    <w:rsid w:val="00C65013"/>
    <w:rsid w:val="00C94431"/>
    <w:rsid w:val="00CA7A07"/>
    <w:rsid w:val="00CB4FEF"/>
    <w:rsid w:val="00CD1A67"/>
    <w:rsid w:val="00CD6662"/>
    <w:rsid w:val="00CE3DB1"/>
    <w:rsid w:val="00CF21F8"/>
    <w:rsid w:val="00CF60D5"/>
    <w:rsid w:val="00D02C25"/>
    <w:rsid w:val="00D260F7"/>
    <w:rsid w:val="00D33ABC"/>
    <w:rsid w:val="00D36513"/>
    <w:rsid w:val="00D56C9E"/>
    <w:rsid w:val="00D72636"/>
    <w:rsid w:val="00D838BC"/>
    <w:rsid w:val="00D83AF5"/>
    <w:rsid w:val="00D848F8"/>
    <w:rsid w:val="00DD3967"/>
    <w:rsid w:val="00DE4494"/>
    <w:rsid w:val="00DF432A"/>
    <w:rsid w:val="00DF45DB"/>
    <w:rsid w:val="00DF61D3"/>
    <w:rsid w:val="00E22D29"/>
    <w:rsid w:val="00E244BA"/>
    <w:rsid w:val="00E24A84"/>
    <w:rsid w:val="00E27347"/>
    <w:rsid w:val="00E62F90"/>
    <w:rsid w:val="00EB6D9C"/>
    <w:rsid w:val="00F07B81"/>
    <w:rsid w:val="00F2601F"/>
    <w:rsid w:val="00F35169"/>
    <w:rsid w:val="00F60FA9"/>
    <w:rsid w:val="00FA6A1F"/>
    <w:rsid w:val="00FB082C"/>
    <w:rsid w:val="00FE061F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4AAB"/>
  <w15:docId w15:val="{6F1776EA-B604-4700-954B-8E2DBCE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000E"/>
    <w:rPr>
      <w:color w:val="000000"/>
      <w:sz w:val="24"/>
      <w:szCs w:val="24"/>
    </w:rPr>
  </w:style>
  <w:style w:type="paragraph" w:styleId="Nadpis1">
    <w:name w:val="heading 1"/>
    <w:basedOn w:val="Normln"/>
    <w:qFormat/>
    <w:rsid w:val="007F00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7F00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F000E"/>
    <w:pPr>
      <w:spacing w:before="100" w:beforeAutospacing="1" w:after="100" w:afterAutospacing="1"/>
    </w:pPr>
  </w:style>
  <w:style w:type="character" w:styleId="Zdraznn">
    <w:name w:val="Emphasis"/>
    <w:basedOn w:val="Standardnpsmoodstavce"/>
    <w:qFormat/>
    <w:rsid w:val="007F000E"/>
    <w:rPr>
      <w:i/>
      <w:iCs/>
    </w:rPr>
  </w:style>
  <w:style w:type="character" w:styleId="Siln">
    <w:name w:val="Strong"/>
    <w:basedOn w:val="Standardnpsmoodstavce"/>
    <w:qFormat/>
    <w:rsid w:val="007F000E"/>
    <w:rPr>
      <w:b/>
      <w:bCs/>
    </w:rPr>
  </w:style>
  <w:style w:type="paragraph" w:styleId="Odstavecseseznamem">
    <w:name w:val="List Paragraph"/>
    <w:basedOn w:val="Normln"/>
    <w:uiPriority w:val="34"/>
    <w:qFormat/>
    <w:rsid w:val="0086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 k místnímu poplatku, provoz systému shromažďování, sběru, přepravy, třídění, využívání a odstraňování komunálních odpadů</vt:lpstr>
    </vt:vector>
  </TitlesOfParts>
  <Company>Město Bystré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 k místnímu poplatku, provoz systému shromažďování, sběru, přepravy, třídění, využívání a odstraňování komunálních odpadů</dc:title>
  <dc:creator>Dvořák František</dc:creator>
  <cp:lastModifiedBy>Jiří Pruška</cp:lastModifiedBy>
  <cp:revision>54</cp:revision>
  <cp:lastPrinted>2023-01-03T13:27:00Z</cp:lastPrinted>
  <dcterms:created xsi:type="dcterms:W3CDTF">2015-01-12T09:21:00Z</dcterms:created>
  <dcterms:modified xsi:type="dcterms:W3CDTF">2026-01-05T11:45:00Z</dcterms:modified>
</cp:coreProperties>
</file>